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Cestovní příkaz a vyúčtování pracovní cesty</w:t>
      </w:r>
    </w:p>
    <w:p>
      <w:r>
        <w:rPr>
          <w:color w:val="64748B"/>
          <w:sz w:val="18"/>
        </w:rPr>
        <w:t>Vzor servisasklad.cz · vyslání na pracovní cestu a její vyúčtování</w:t>
      </w:r>
    </w:p>
    <w:p>
      <w:r>
        <w:rPr>
          <w:b/>
          <w:color w:val="16A34A"/>
          <w:sz w:val="24"/>
        </w:rPr>
        <w:t>Vyslání na pracovní cestu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Zaměstnavatel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Zaměstnanec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Pracovní zařazení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Místo nástupu cesty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Místo výkonu práce / cíl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Účel cesty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a hodina zahájení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a hodina ukončení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Určený dopravní prostředek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Spolucestující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Poskytnutá záloha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Zaměstnanec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Schválil (zaměstnavatel)</w:t>
            </w:r>
          </w:p>
        </w:tc>
      </w:tr>
    </w:tbl>
    <w:p/>
    <w:p>
      <w:r>
        <w:rPr>
          <w:b/>
          <w:color w:val="16A34A"/>
          <w:sz w:val="24"/>
        </w:rPr>
        <w:t>Vyúčtování pracovní cesty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1246"/>
          </w:tcPr>
          <w:p>
            <w:r>
              <w:rPr>
                <w:b/>
                <w:sz w:val="18"/>
              </w:rPr>
              <w:t>Odjezd (místo, hodina)</w:t>
            </w:r>
          </w:p>
        </w:tc>
        <w:tc>
          <w:tcPr>
            <w:tcW w:type="dxa" w:w="1246"/>
          </w:tcPr>
          <w:p>
            <w:r>
              <w:rPr>
                <w:b/>
                <w:sz w:val="18"/>
              </w:rPr>
              <w:t>Příjezd (místo, hodina)</w:t>
            </w:r>
          </w:p>
        </w:tc>
        <w:tc>
          <w:tcPr>
            <w:tcW w:type="dxa" w:w="1246"/>
          </w:tcPr>
          <w:p>
            <w:r>
              <w:rPr>
                <w:b/>
                <w:sz w:val="18"/>
              </w:rPr>
              <w:t>Dopravní prostředek</w:t>
            </w:r>
          </w:p>
        </w:tc>
        <w:tc>
          <w:tcPr>
            <w:tcW w:type="dxa" w:w="1246"/>
          </w:tcPr>
          <w:p>
            <w:r>
              <w:rPr>
                <w:b/>
                <w:sz w:val="18"/>
              </w:rPr>
              <w:t>Ujeto km</w:t>
            </w:r>
          </w:p>
        </w:tc>
        <w:tc>
          <w:tcPr>
            <w:tcW w:type="dxa" w:w="1246"/>
          </w:tcPr>
          <w:p>
            <w:r>
              <w:rPr>
                <w:b/>
                <w:sz w:val="18"/>
              </w:rPr>
              <w:t>Stravné</w:t>
            </w:r>
          </w:p>
        </w:tc>
        <w:tc>
          <w:tcPr>
            <w:tcW w:type="dxa" w:w="1246"/>
          </w:tcPr>
          <w:p>
            <w:r>
              <w:rPr>
                <w:b/>
                <w:sz w:val="18"/>
              </w:rPr>
              <w:t>Jízdné</w:t>
            </w:r>
          </w:p>
        </w:tc>
        <w:tc>
          <w:tcPr>
            <w:tcW w:type="dxa" w:w="1246"/>
          </w:tcPr>
          <w:p>
            <w:r>
              <w:rPr>
                <w:b/>
                <w:sz w:val="18"/>
              </w:rPr>
              <w:t>Ostatní výdaje</w:t>
            </w:r>
          </w:p>
        </w:tc>
      </w:tr>
      <w:tr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</w:tbl>
    <w:p/>
    <w:p>
      <w:r>
        <w:rPr>
          <w:b/>
          <w:color w:val="16A34A"/>
          <w:sz w:val="24"/>
        </w:rPr>
        <w:t>Součet náhrad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Jízdní výdaje celkem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Základní náhrada za km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Náhrada za spotřebované PHM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Stravné celkem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Výdaje za ubytování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Nutné vedlejší výdaje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Náhrady celkem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Poskytnutá záloha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Doplatek / přeplatek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Krácení stravného za bezplatně poskytnuté jídlo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Snídaně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Oběd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Večeře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Krácení celkem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Zaměstnanec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Schválil</w:t>
            </w:r>
          </w:p>
        </w:tc>
      </w:tr>
    </w:tbl>
    <w:p/>
    <w:p>
      <w:r>
        <w:rPr>
          <w:color w:val="64748B"/>
          <w:sz w:val="16"/>
        </w:rPr>
        <w:t>Vzor zdarma ze servisasklad.cz/vzory/cestovni-prikaz. Sazby stravného a náhrad se mění vyhláškou každý rok — aktuální hodnoty najdete na stránce vzoru.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