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Protokol o tlakové zkoušce a zkoušce těsnosti</w:t>
      </w:r>
    </w:p>
    <w:p>
      <w:r>
        <w:rPr>
          <w:color w:val="64748B"/>
          <w:sz w:val="18"/>
        </w:rPr>
        <w:t>Vzor servisasklad.cz · vodovod, otopná soustava, podlahové vytápění a tlaková zařízení (NV č. 192/2022 Sb.)</w:t>
      </w:r>
    </w:p>
    <w:p>
      <w:r>
        <w:rPr>
          <w:b/>
          <w:color w:val="16A34A"/>
          <w:sz w:val="24"/>
        </w:rPr>
        <w:t>1. Identifikace stavby, provozovny a účastníků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Číslo protokolu / zakázky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Stavba / provozovna a umístění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Objednatel / provozovatel (název, IČO)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/ servisní firma (název, IČO, č. oprávnění TIČR)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Zkoušku řídil a vyhodnotil (jméno, č. osvědčení)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provedení zkoušky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2. Vymezení zkoušeného zařízení / potrubního úseku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Druh soustavy / zařízení (vodovod / topení / vzdušník / kotel)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Zkoušený úsek / podlaží / výrobní číslo nádoby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Materiál, dimenze potrubí (DN) / objem nádoby (l)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Předpis / technická norma (NV 192/2022 Sb. / ČSN 75 5409 / ČSN EN 14336)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3. Parametry a průběh tlakové zkoušky / zkoušky těsnosti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Druh zkoušky (tlaková zkouška pevnosti / zkouška těsnosti)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Zkušební médium a jeho teplota (°C)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Teplota okolí (°C)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Nejvyšší provozní přetlak PN / PS (bar / MPa)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Zkušební přetlak Pz (bar / MPa)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Doba ustálení (od – do, min)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Hlavní zkouška (od – do, min)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Naměřený pokles tlaku za dobu zkoušky (bar / MPa)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Použité měřidlo — manometr (typ, rozsah, tř. přesnosti, výr. č., kalibrace)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4. Odečty tlaku v čase a vizuální kontrola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Čas odečtu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Etapa zkoušky (natlakování / ustálení / hlavní zkouška)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Tlak na manometru (bar)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Teplota (°C)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Vizuální kontrola spojů a armatur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b/>
          <w:color w:val="16A34A"/>
          <w:sz w:val="24"/>
        </w:rPr>
        <w:t>5. Výrok a předání před zakrytím / uvedením do provozu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Zjištěné netěsnosti nebo deformace (žádné / popis)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Tlak ponechaný v soustavě při zakrytí / betonáži (bar)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Celkové hodnocení (VYHOVUJE / NEVYHOVUJE)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příští zkoušky / revize (u VTZ dle přílohy č. 4 NV 192/2022 Sb.)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zhotovitele / osobu řídící zkoušku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objednatele / stavbyvedoucího / TDI</w:t>
            </w:r>
          </w:p>
        </w:tc>
      </w:tr>
    </w:tbl>
    <w:p/>
    <w:p>
      <w:r>
        <w:rPr>
          <w:color w:val="64748B"/>
          <w:sz w:val="16"/>
        </w:rPr>
        <w:t>Vzor zdarma ze servisasklad.cz/vzory/protokol-o-tlakove-zkousce · § 15, § 16 a § 18 nařízení vlády č. 192/2022 Sb., ČSN 75 5409, ČSN EN 14336.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