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172A"/>
          <w:sz w:val="36"/>
        </w:rPr>
        <w:t>Karta elektrického spotřebiče — doklad o revizi a opakované zkoušce</w:t>
      </w:r>
    </w:p>
    <w:p>
      <w:r>
        <w:rPr>
          <w:color w:val="64748B"/>
          <w:sz w:val="18"/>
        </w:rPr>
        <w:t>Vzor dle ČSN 33 1600 ed. 2 (Z1, Z2), § 4 odst. 2 NV č. 378/2001 Sb. a § 9 NV č. 190/2022 Sb. · servisasklad.cz</w:t>
      </w:r>
    </w:p>
    <w:p>
      <w:r>
        <w:rPr>
          <w:b/>
          <w:color w:val="16A34A"/>
          <w:sz w:val="24"/>
        </w:rPr>
        <w:t>1. Identifikace provozovatele a elektrického spotřebiče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Provozovatel / zaměstnavatel (název, sídlo, IČO)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Evidenční (inventární) číslo spotřebiče / čárový kód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Název a druh spotřebiče (ruční nářadí / přenosný / nepřenosný / prodlužovací přívod)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Výrobce, typ / model a výrobní číslo (S/N)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Jmenovité napětí (V) / příkon (W) / krytí (IP)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Třída ochrany (I / II / III) a délka přívodu (m)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Skupina používání dle ČSN 33 1600 ed. 2 (A / B / C / D / E) a pracoviště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Stanovená lhůta opakovaných zkoušek (měsíce)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16A34A"/>
          <w:sz w:val="24"/>
        </w:rPr>
        <w:t>2. Rozsah prohlídky, měření a zkoušky chodu (ČSN 33 1600 ed. 2)</w:t>
      </w:r>
    </w:p>
    <w:p>
      <w:pPr>
        <w:pStyle w:val="ListBullet"/>
      </w:pPr>
      <w:r>
        <w:t>Zevní prohlídka: kryty, držadla, průchodky, pohyblivý přívod, vidlice, spínač, čitelnost štítku.</w:t>
      </w:r>
    </w:p>
    <w:p>
      <w:pPr>
        <w:pStyle w:val="ListBullet"/>
      </w:pPr>
      <w:r>
        <w:t>Měření odporu ochranného vodiče (třída I): do 5 m ≤ 0,3 Ω (+0,1 Ω na každých dalších 7,5 m, max. 1,0 Ω).</w:t>
      </w:r>
    </w:p>
    <w:p>
      <w:pPr>
        <w:pStyle w:val="ListBullet"/>
      </w:pPr>
      <w:r>
        <w:t>Měření izolačního odporu: třída I ≥ 1,0 MΩ (topné spotřebiče ≥ 0,3 MΩ), třída II ≥ 2,0 MΩ, třída III ≥ 0,25 MΩ.</w:t>
      </w:r>
    </w:p>
    <w:p>
      <w:pPr>
        <w:pStyle w:val="ListBullet"/>
      </w:pPr>
      <w:r>
        <w:t>Měření proudu v ochranném vodiči / dotykového proudu (kde nelze měřit Riso): ≤ 3,5 mA (tř. I) / ≤ 0,5 mA (tř. II).</w:t>
      </w:r>
    </w:p>
    <w:p>
      <w:pPr>
        <w:pStyle w:val="ListBullet"/>
      </w:pPr>
      <w:r>
        <w:t>Zkouška chodu (funkční zkouška): ověření spínače, bezvadného chodu a bezpečnostních prvků.</w:t>
      </w:r>
    </w:p>
    <w:p>
      <w:r>
        <w:rPr>
          <w:b/>
          <w:color w:val="16A34A"/>
          <w:sz w:val="24"/>
        </w:rPr>
        <w:t>3. Záznamy o provedených revizích a opakovaných zkouškách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08"/>
        <w:gridCol w:w="1108"/>
        <w:gridCol w:w="1108"/>
        <w:gridCol w:w="1108"/>
        <w:gridCol w:w="1108"/>
        <w:gridCol w:w="1108"/>
        <w:gridCol w:w="1108"/>
        <w:gridCol w:w="1108"/>
        <w:gridCol w:w="1108"/>
      </w:tblGrid>
      <w:tr>
        <w:tc>
          <w:tcPr>
            <w:tcW w:type="dxa" w:w="1108"/>
          </w:tcPr>
          <w:p>
            <w:r>
              <w:rPr>
                <w:b/>
                <w:sz w:val="18"/>
              </w:rPr>
              <w:t>Datum</w:t>
            </w:r>
          </w:p>
        </w:tc>
        <w:tc>
          <w:tcPr>
            <w:tcW w:type="dxa" w:w="1108"/>
          </w:tcPr>
          <w:p>
            <w:r>
              <w:rPr>
                <w:b/>
                <w:sz w:val="18"/>
              </w:rPr>
              <w:t>Druh (revize / zkouška)</w:t>
            </w:r>
          </w:p>
        </w:tc>
        <w:tc>
          <w:tcPr>
            <w:tcW w:type="dxa" w:w="1108"/>
          </w:tcPr>
          <w:p>
            <w:r>
              <w:rPr>
                <w:b/>
                <w:sz w:val="18"/>
              </w:rPr>
              <w:t>Prohlídka a chod</w:t>
            </w:r>
          </w:p>
        </w:tc>
        <w:tc>
          <w:tcPr>
            <w:tcW w:type="dxa" w:w="1108"/>
          </w:tcPr>
          <w:p>
            <w:r>
              <w:rPr>
                <w:b/>
                <w:sz w:val="18"/>
              </w:rPr>
              <w:t>Rpe (Ω)</w:t>
            </w:r>
          </w:p>
        </w:tc>
        <w:tc>
          <w:tcPr>
            <w:tcW w:type="dxa" w:w="1108"/>
          </w:tcPr>
          <w:p>
            <w:r>
              <w:rPr>
                <w:b/>
                <w:sz w:val="18"/>
              </w:rPr>
              <w:t>Riso (MΩ) / Ipe (mA)</w:t>
            </w:r>
          </w:p>
        </w:tc>
        <w:tc>
          <w:tcPr>
            <w:tcW w:type="dxa" w:w="1108"/>
          </w:tcPr>
          <w:p>
            <w:r>
              <w:rPr>
                <w:b/>
                <w:sz w:val="18"/>
              </w:rPr>
              <w:t>Přístroj č.</w:t>
            </w:r>
          </w:p>
        </w:tc>
        <w:tc>
          <w:tcPr>
            <w:tcW w:type="dxa" w:w="1108"/>
          </w:tcPr>
          <w:p>
            <w:r>
              <w:rPr>
                <w:b/>
                <w:sz w:val="18"/>
              </w:rPr>
              <w:t>Výsledek (schopen / neschopen)</w:t>
            </w:r>
          </w:p>
        </w:tc>
        <w:tc>
          <w:tcPr>
            <w:tcW w:type="dxa" w:w="1108"/>
          </w:tcPr>
          <w:p>
            <w:r>
              <w:rPr>
                <w:b/>
                <w:sz w:val="18"/>
              </w:rPr>
              <w:t>Příští termín</w:t>
            </w:r>
          </w:p>
        </w:tc>
        <w:tc>
          <w:tcPr>
            <w:tcW w:type="dxa" w:w="1108"/>
          </w:tcPr>
          <w:p>
            <w:r>
              <w:rPr>
                <w:b/>
                <w:sz w:val="18"/>
              </w:rPr>
              <w:t>Jméno, č. osv. a podpis</w:t>
            </w:r>
          </w:p>
        </w:tc>
      </w:tr>
      <w:tr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</w:tr>
      <w:tr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</w:tr>
      <w:tr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</w:tr>
      <w:tr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</w:tr>
      <w:tr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</w:tr>
      <w:tr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</w:tr>
      <w:tr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</w:tr>
      <w:tr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  <w:tc>
          <w:tcPr>
            <w:tcW w:type="dxa" w:w="1108"/>
          </w:tcPr>
          <w:p/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rPr>
                <w:color w:val="64748B"/>
                <w:sz w:val="18"/>
              </w:rPr>
              <w:t>Revizní technik / pověřená osoba (jméno, č. osvědčení, podpis)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rPr>
                <w:color w:val="64748B"/>
                <w:sz w:val="18"/>
              </w:rPr>
              <w:t>Za provozovatele převzal (jméno, datum, podpis)</w:t>
            </w:r>
          </w:p>
        </w:tc>
      </w:tr>
    </w:tbl>
    <w:p/>
    <w:p>
      <w:r>
        <w:rPr>
          <w:color w:val="64748B"/>
          <w:sz w:val="16"/>
        </w:rPr>
        <w:t>Vzor zdarma ze servisasklad.cz/vzory/revize-elektrospotrebicu podle ČSN 33 1600 ed. 2, § 4 odst. 2 NV č. 378/2001 Sb. a § 9 NV č. 190/2022 Sb.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