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172A"/>
          <w:sz w:val="36"/>
        </w:rPr>
        <w:t>Zpráva o revizi / kontrole plynového kotle a spalinové cesty</w:t>
      </w:r>
    </w:p>
    <w:p>
      <w:r>
        <w:rPr>
          <w:color w:val="64748B"/>
          <w:sz w:val="18"/>
        </w:rPr>
        <w:t>Vzor dle § 18 nařízení vlády č. 191/2022 Sb. a přílohy č. 3 vyhlášky č. 34/2016 Sb. · servisasklad.cz</w:t>
      </w:r>
    </w:p>
    <w:p>
      <w:r>
        <w:rPr>
          <w:b/>
          <w:color w:val="16A34A"/>
          <w:sz w:val="24"/>
        </w:rPr>
        <w:t>1. Provozovatel, objekt a identifikace zařízení — § 18 odst. 1 písm. a), b), c)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Provozovatel (název firmy / SVJ / jméno, sídlo, IČO)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Adresa objektu a umístění spotřebiče (kotelna, podlaží, místnost)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Druh úkonu: výchozí revize / provozní revize (1× 3 roky) / provozní kontrola (1× ročně) / kontrola spalinové cesty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Spotřebič (výrobce, model, výrobní číslo, rok výroby)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Druh paliva, jmenovitý tepelný příkon / výkon (kW) a provedení spotřebiče (B / C)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Vymezení rozsahu revize (uzávěr před spotřebičem, plynový spotřebič, odkouření)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16A34A"/>
          <w:sz w:val="24"/>
        </w:rPr>
        <w:t>2. Revizní technik / odborně způsobilá osoba a přístroje — písm. d), f), g)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Jméno, příjmení a ev. č. osvědčení revizního technika TIČR (rozsah G) / OZO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Evidenční číslo oprávnění organizace TIČR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Datum zahájení, ukončení, vypracování a předání zprávy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Použité měřicí přístroje (detektor plynu, analyzátor spalin — typ, S/N, platnost kalibrace)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16A34A"/>
          <w:sz w:val="24"/>
        </w:rPr>
        <w:t>3. Provedené úkony a naměřené hodnoty — písm. h), i), j)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  <w:sz w:val="18"/>
              </w:rPr>
              <w:t>Kontrolovaný úkon / veličina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Požadavek / mezní hodnota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Naměřená hodnota / stav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Hodnocení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  <w:color w:val="16A34A"/>
          <w:sz w:val="24"/>
        </w:rPr>
        <w:t>4. Zjištěné závady, celkové zhodnocení a lhůta příští revize — písm. k) až o)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Zjištěné závady s uvedením ustanovení porušených předpisů a lhůtou odstranění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Vyhodnocení odstranění závad z předchozí revize / kontroly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Slovní zhodnocení: Zařízení JE / NENÍ z hlediska bezpečnosti schopno provozu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Termín příští provozní kontroly (1× ročně) / provozní revize (1× za 3 roky)</w:t>
            </w:r>
          </w:p>
        </w:tc>
        <w:tc>
          <w:tcPr>
            <w:tcW w:type="dxa" w:w="6520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rPr>
                <w:color w:val="64748B"/>
                <w:sz w:val="18"/>
              </w:rPr>
              <w:t>Revizní technik / odborně způsobilá osoba (podpis a razítko)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rPr>
                <w:color w:val="64748B"/>
                <w:sz w:val="18"/>
              </w:rPr>
              <w:t>Potvrzení o převzetí zprávy provozovatelem (jméno, datum, podpis)</w:t>
            </w:r>
          </w:p>
        </w:tc>
      </w:tr>
    </w:tbl>
    <w:p/>
    <w:p>
      <w:r>
        <w:rPr>
          <w:color w:val="64748B"/>
          <w:sz w:val="16"/>
        </w:rPr>
        <w:t>Vzor zdarma ze servisasklad.cz/vzory/revize-kotle-a-spalinovych-cest podle § 18 NV č. 191/2022 Sb. a vyhlášky č. 34/2016 Sb.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